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anchor allowOverlap="1" behindDoc="0" distB="114300" distT="114300" distL="114300" distR="114300" hidden="0" layoutInCell="1" locked="0" relativeHeight="0" simplePos="0">
            <wp:simplePos x="0" y="0"/>
            <wp:positionH relativeFrom="page">
              <wp:posOffset>752475</wp:posOffset>
            </wp:positionH>
            <wp:positionV relativeFrom="page">
              <wp:posOffset>566738</wp:posOffset>
            </wp:positionV>
            <wp:extent cx="1804174" cy="1681163"/>
            <wp:effectExtent b="0" l="0" r="0" t="0"/>
            <wp:wrapNone/>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804174" cy="1681163"/>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i w:val="1"/>
          <w:iCs w:val="1"/>
          <w:color w:val="7a6f63"/>
          <w:sz w:val="47.97564697265625"/>
          <w:szCs w:val="47.97564697265625"/>
        </w:rPr>
      </w:pPr>
      <w:r w:rsidDel="00000000" w:rsidR="00000000" w:rsidRPr="00000000">
        <w:rPr>
          <w:rtl w:val="0"/>
        </w:rPr>
        <w:tab/>
      </w:r>
      <w:r w:rsidDel="00000000" w:rsidR="00000000" w:rsidRPr="00000000">
        <w:rPr>
          <w:rtl w:val="0"/>
        </w:rPr>
      </w:r>
    </w:p>
    <w:p w:rsidR="00000000" w:rsidDel="00000000" w:rsidP="00000000" w:rsidRDefault="00000000" w:rsidRPr="00000000" w14:paraId="00000004">
      <w:pPr>
        <w:rPr>
          <w:color w:val="7a6f63"/>
          <w:sz w:val="28"/>
          <w:szCs w:val="28"/>
        </w:rPr>
      </w:pPr>
      <w:r w:rsidDel="00000000" w:rsidR="00000000" w:rsidRPr="00000000">
        <w:rPr>
          <w:rtl w:val="0"/>
        </w:rPr>
      </w:r>
    </w:p>
    <w:p w:rsidR="00000000" w:rsidDel="00000000" w:rsidP="00000000" w:rsidRDefault="00000000" w:rsidRPr="00000000" w14:paraId="00000005">
      <w:pPr>
        <w:rPr>
          <w:color w:val="7a6f63"/>
          <w:sz w:val="28"/>
          <w:szCs w:val="28"/>
        </w:rPr>
      </w:pPr>
      <w:r w:rsidDel="00000000" w:rsidR="00000000" w:rsidRPr="00000000">
        <w:rPr>
          <w:rtl w:val="0"/>
        </w:rPr>
      </w:r>
    </w:p>
    <w:p w:rsidR="00000000" w:rsidDel="00000000" w:rsidP="00000000" w:rsidRDefault="00000000" w:rsidRPr="00000000" w14:paraId="00000006">
      <w:pPr>
        <w:rPr>
          <w:color w:val="7a6f63"/>
          <w:sz w:val="28"/>
          <w:szCs w:val="28"/>
        </w:rPr>
      </w:pPr>
      <w:r w:rsidDel="00000000" w:rsidR="00000000" w:rsidRPr="00000000">
        <w:rPr>
          <w:rtl w:val="0"/>
        </w:rPr>
      </w:r>
    </w:p>
    <w:p w:rsidR="00000000" w:rsidDel="00000000" w:rsidP="00000000" w:rsidRDefault="00000000" w:rsidRPr="00000000" w14:paraId="00000007">
      <w:pPr>
        <w:rPr>
          <w:color w:val="7a6f63"/>
          <w:sz w:val="16"/>
          <w:szCs w:val="16"/>
        </w:rPr>
      </w:pPr>
      <w:r w:rsidDel="00000000" w:rsidR="00000000" w:rsidRPr="00000000">
        <w:rPr>
          <w:rtl w:val="0"/>
        </w:rPr>
      </w:r>
    </w:p>
    <w:p w:rsidR="00000000" w:rsidDel="00000000" w:rsidP="00000000" w:rsidRDefault="00000000" w:rsidRPr="00000000" w14:paraId="00000008">
      <w:pPr>
        <w:rPr>
          <w:b w:val="1"/>
          <w:bCs w:val="1"/>
          <w:color w:val="7a6f63"/>
          <w:sz w:val="16"/>
          <w:szCs w:val="16"/>
        </w:rPr>
      </w:pPr>
      <w:r w:rsidDel="00000000" w:rsidR="00000000" w:rsidRPr="00000000">
        <w:rPr>
          <w:rtl w:val="0"/>
        </w:rPr>
      </w:r>
    </w:p>
    <w:p w:rsidR="00000000" w:rsidDel="00000000" w:rsidP="00000000" w:rsidRDefault="00000000" w:rsidRPr="00000000" w14:paraId="00000009">
      <w:pPr>
        <w:ind w:left="-180" w:firstLine="0"/>
        <w:rPr>
          <w:rFonts w:ascii="Times New Roman" w:cs="Times New Roman" w:eastAsia="Times New Roman" w:hAnsi="Times New Roman"/>
          <w:b w:val="1"/>
          <w:bCs w:val="1"/>
          <w:color w:val="7a6f63"/>
        </w:rPr>
      </w:pPr>
      <w:r w:rsidDel="00000000" w:rsidR="00000000" w:rsidRPr="00000000">
        <w:rPr>
          <w:rtl w:val="0"/>
        </w:rPr>
      </w:r>
    </w:p>
    <w:p w:rsidR="00000000" w:rsidDel="00000000" w:rsidP="00000000" w:rsidRDefault="00000000" w:rsidRPr="00000000" w14:paraId="0000000A">
      <w:pPr>
        <w:ind w:left="-180" w:firstLine="0"/>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rtl w:val="0"/>
        </w:rPr>
        <w:t xml:space="preserve">Aaron’s Reliable Inc. Movers of Fine Art &amp; </w:t>
      </w:r>
      <w:r w:rsidDel="00000000" w:rsidR="00000000" w:rsidRPr="00000000">
        <w:rPr>
          <w:rFonts w:ascii="Times New Roman" w:cs="Times New Roman" w:eastAsia="Times New Roman" w:hAnsi="Times New Roman"/>
          <w:b w:val="1"/>
          <w:bCs w:val="1"/>
          <w:color w:val="7a6f63"/>
        </w:rPr>
        <w:drawing>
          <wp:anchor allowOverlap="1" behindDoc="1" distB="0" distT="0" distL="0" distR="0" hidden="0" layoutInCell="1" locked="0" relativeHeight="0" simplePos="0">
            <wp:simplePos x="0" y="0"/>
            <wp:positionH relativeFrom="page">
              <wp:posOffset>1947862</wp:posOffset>
            </wp:positionH>
            <wp:positionV relativeFrom="page">
              <wp:posOffset>2652713</wp:posOffset>
            </wp:positionV>
            <wp:extent cx="3587198" cy="4733925"/>
            <wp:effectExtent b="0" l="0" r="0" t="0"/>
            <wp:wrapNone/>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587198" cy="4733925"/>
                    </a:xfrm>
                    <a:prstGeom prst="rect"/>
                    <a:ln/>
                  </pic:spPr>
                </pic:pic>
              </a:graphicData>
            </a:graphic>
          </wp:anchor>
        </w:drawing>
      </w:r>
      <w:r w:rsidDel="00000000" w:rsidR="00000000" w:rsidRPr="00000000">
        <w:rPr>
          <w:rFonts w:ascii="Times New Roman" w:cs="Times New Roman" w:eastAsia="Times New Roman" w:hAnsi="Times New Roman"/>
          <w:b w:val="1"/>
          <w:bCs w:val="1"/>
          <w:color w:val="7a6f63"/>
          <w:rtl w:val="0"/>
        </w:rPr>
        <w:t xml:space="preserve">Antiques</w:t>
      </w:r>
    </w:p>
    <w:p w:rsidR="00000000" w:rsidDel="00000000" w:rsidP="00000000" w:rsidRDefault="00000000" w:rsidRPr="00000000" w14:paraId="0000000B">
      <w:pPr>
        <w:ind w:left="-180" w:firstLine="0"/>
        <w:rPr>
          <w:color w:val="7a6f63"/>
        </w:rPr>
      </w:pPr>
      <w:r w:rsidDel="00000000" w:rsidR="00000000" w:rsidRPr="00000000">
        <w:rPr>
          <w:rFonts w:ascii="Times New Roman" w:cs="Times New Roman" w:eastAsia="Times New Roman" w:hAnsi="Times New Roman"/>
          <w:color w:val="7a6f63"/>
          <w:rtl w:val="0"/>
        </w:rPr>
        <w:t xml:space="preserve">www.aaronsreliable.com</w:t>
      </w:r>
      <w:r w:rsidDel="00000000" w:rsidR="00000000" w:rsidRPr="00000000">
        <w:rPr>
          <w:rtl w:val="0"/>
        </w:rPr>
      </w:r>
    </w:p>
    <w:p w:rsidR="00000000" w:rsidDel="00000000" w:rsidP="00000000" w:rsidRDefault="00000000" w:rsidRPr="00000000" w14:paraId="0000000C">
      <w:pPr>
        <w:ind w:left="-180" w:firstLine="0"/>
        <w:rPr>
          <w:rFonts w:ascii="Times" w:cs="Times" w:eastAsia="Times" w:hAnsi="Times"/>
          <w:color w:val="7a6f63"/>
        </w:rPr>
      </w:pPr>
      <w:r w:rsidDel="00000000" w:rsidR="00000000" w:rsidRPr="00000000">
        <w:rPr>
          <w:rFonts w:ascii="Times" w:cs="Times" w:eastAsia="Times" w:hAnsi="Times"/>
          <w:color w:val="7a6f63"/>
          <w:rtl w:val="0"/>
        </w:rPr>
        <w:t xml:space="preserve">aaronsreliable@gmail.com</w:t>
      </w:r>
    </w:p>
    <w:p w:rsidR="00000000" w:rsidDel="00000000" w:rsidP="00000000" w:rsidRDefault="00000000" w:rsidRPr="00000000" w14:paraId="0000000D">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(312) 491-9322</w:t>
      </w:r>
    </w:p>
    <w:p w:rsidR="00000000" w:rsidDel="00000000" w:rsidP="00000000" w:rsidRDefault="00000000" w:rsidRPr="00000000" w14:paraId="0000000E">
      <w:pPr>
        <w:ind w:left="-180" w:firstLine="0"/>
        <w:rPr>
          <w:rFonts w:ascii="Times New Roman" w:cs="Times New Roman" w:eastAsia="Times New Roman" w:hAnsi="Times New Roman"/>
          <w:color w:val="7a6f63"/>
          <w:sz w:val="16"/>
          <w:szCs w:val="16"/>
        </w:rPr>
      </w:pPr>
      <w:r w:rsidDel="00000000" w:rsidR="00000000" w:rsidRPr="00000000">
        <w:rPr>
          <w:rtl w:val="0"/>
        </w:rPr>
      </w:r>
    </w:p>
    <w:p w:rsidR="00000000" w:rsidDel="00000000" w:rsidP="00000000" w:rsidRDefault="00000000" w:rsidRPr="00000000" w14:paraId="0000000F">
      <w:pPr>
        <w:ind w:left="-180" w:firstLine="0"/>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rtl w:val="0"/>
        </w:rPr>
        <w:t xml:space="preserve">Affordable Moving Co.</w:t>
      </w:r>
    </w:p>
    <w:p w:rsidR="00000000" w:rsidDel="00000000" w:rsidP="00000000" w:rsidRDefault="00000000" w:rsidRPr="00000000" w14:paraId="00000010">
      <w:pPr>
        <w:ind w:left="-180" w:firstLine="0"/>
        <w:rPr>
          <w:rFonts w:ascii="Times New Roman" w:cs="Times New Roman" w:eastAsia="Times New Roman" w:hAnsi="Times New Roman"/>
          <w:color w:val="7a6f63"/>
        </w:rPr>
      </w:pPr>
      <w:hyperlink r:id="rId9">
        <w:r w:rsidDel="00000000" w:rsidR="00000000" w:rsidRPr="00000000">
          <w:rPr>
            <w:rFonts w:ascii="Times New Roman" w:cs="Times New Roman" w:eastAsia="Times New Roman" w:hAnsi="Times New Roman"/>
            <w:color w:val="1155cc"/>
            <w:u w:val="single"/>
            <w:rtl w:val="0"/>
          </w:rPr>
          <w:t xml:space="preserve">www.affordablechicago.com</w:t>
        </w:r>
      </w:hyperlink>
      <w:r w:rsidDel="00000000" w:rsidR="00000000" w:rsidRPr="00000000">
        <w:rPr>
          <w:rtl w:val="0"/>
        </w:rPr>
      </w:r>
    </w:p>
    <w:p w:rsidR="00000000" w:rsidDel="00000000" w:rsidP="00000000" w:rsidRDefault="00000000" w:rsidRPr="00000000" w14:paraId="00000011">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matt@affordablechicago.com</w:t>
      </w:r>
    </w:p>
    <w:p w:rsidR="00000000" w:rsidDel="00000000" w:rsidP="00000000" w:rsidRDefault="00000000" w:rsidRPr="00000000" w14:paraId="00000012">
      <w:pPr>
        <w:ind w:left="-180" w:firstLine="0"/>
        <w:rPr>
          <w:rFonts w:ascii="Times New Roman" w:cs="Times New Roman" w:eastAsia="Times New Roman" w:hAnsi="Times New Roman"/>
          <w:color w:val="7a6f63"/>
          <w:sz w:val="18"/>
          <w:szCs w:val="18"/>
        </w:rPr>
      </w:pPr>
      <w:r w:rsidDel="00000000" w:rsidR="00000000" w:rsidRPr="00000000">
        <w:rPr>
          <w:rFonts w:ascii="Times New Roman" w:cs="Times New Roman" w:eastAsia="Times New Roman" w:hAnsi="Times New Roman"/>
          <w:color w:val="7a6f63"/>
          <w:rtl w:val="0"/>
        </w:rPr>
        <w:t xml:space="preserve">(773) 637-3131</w:t>
      </w:r>
      <w:r w:rsidDel="00000000" w:rsidR="00000000" w:rsidRPr="00000000">
        <w:rPr>
          <w:rtl w:val="0"/>
        </w:rPr>
      </w:r>
    </w:p>
    <w:p w:rsidR="00000000" w:rsidDel="00000000" w:rsidP="00000000" w:rsidRDefault="00000000" w:rsidRPr="00000000" w14:paraId="00000013">
      <w:pPr>
        <w:ind w:left="-180" w:firstLine="0"/>
        <w:rPr>
          <w:rFonts w:ascii="Times New Roman" w:cs="Times New Roman" w:eastAsia="Times New Roman" w:hAnsi="Times New Roman"/>
          <w:color w:val="7a6f63"/>
          <w:sz w:val="16"/>
          <w:szCs w:val="16"/>
        </w:rPr>
      </w:pPr>
      <w:r w:rsidDel="00000000" w:rsidR="00000000" w:rsidRPr="00000000">
        <w:rPr>
          <w:rtl w:val="0"/>
        </w:rPr>
      </w:r>
    </w:p>
    <w:p w:rsidR="00000000" w:rsidDel="00000000" w:rsidP="00000000" w:rsidRDefault="00000000" w:rsidRPr="00000000" w14:paraId="00000014">
      <w:pPr>
        <w:ind w:left="-180" w:firstLine="0"/>
        <w:rPr>
          <w:rFonts w:ascii="Times New Roman" w:cs="Times New Roman" w:eastAsia="Times New Roman" w:hAnsi="Times New Roman"/>
          <w:color w:val="7a6f63"/>
          <w:sz w:val="16"/>
          <w:szCs w:val="16"/>
        </w:rPr>
      </w:pPr>
      <w:r w:rsidDel="00000000" w:rsidR="00000000" w:rsidRPr="00000000">
        <w:rPr>
          <w:rtl w:val="0"/>
        </w:rPr>
      </w:r>
    </w:p>
    <w:p w:rsidR="00000000" w:rsidDel="00000000" w:rsidP="00000000" w:rsidRDefault="00000000" w:rsidRPr="00000000" w14:paraId="00000015">
      <w:pPr>
        <w:ind w:left="-180" w:firstLine="0"/>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rtl w:val="0"/>
        </w:rPr>
        <w:t xml:space="preserve">Bradtke Movers</w:t>
      </w:r>
    </w:p>
    <w:p w:rsidR="00000000" w:rsidDel="00000000" w:rsidP="00000000" w:rsidRDefault="00000000" w:rsidRPr="00000000" w14:paraId="00000016">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www.bradtkmovers.com</w:t>
      </w:r>
    </w:p>
    <w:p w:rsidR="00000000" w:rsidDel="00000000" w:rsidP="00000000" w:rsidRDefault="00000000" w:rsidRPr="00000000" w14:paraId="00000017">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contact@bradtkemove.com</w:t>
      </w:r>
    </w:p>
    <w:p w:rsidR="00000000" w:rsidDel="00000000" w:rsidP="00000000" w:rsidRDefault="00000000" w:rsidRPr="00000000" w14:paraId="00000018">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(773) 478-1911</w:t>
      </w:r>
    </w:p>
    <w:p w:rsidR="00000000" w:rsidDel="00000000" w:rsidP="00000000" w:rsidRDefault="00000000" w:rsidRPr="00000000" w14:paraId="00000019">
      <w:pPr>
        <w:ind w:left="-180" w:firstLine="0"/>
        <w:rPr>
          <w:rFonts w:ascii="Times New Roman" w:cs="Times New Roman" w:eastAsia="Times New Roman" w:hAnsi="Times New Roman"/>
          <w:color w:val="7a6f63"/>
          <w:sz w:val="16"/>
          <w:szCs w:val="16"/>
        </w:rPr>
      </w:pPr>
      <w:r w:rsidDel="00000000" w:rsidR="00000000" w:rsidRPr="00000000">
        <w:rPr>
          <w:rtl w:val="0"/>
        </w:rPr>
      </w:r>
    </w:p>
    <w:p w:rsidR="00000000" w:rsidDel="00000000" w:rsidP="00000000" w:rsidRDefault="00000000" w:rsidRPr="00000000" w14:paraId="0000001A">
      <w:pPr>
        <w:ind w:left="-180" w:firstLine="0"/>
        <w:rPr>
          <w:rFonts w:ascii="Times New Roman" w:cs="Times New Roman" w:eastAsia="Times New Roman" w:hAnsi="Times New Roman"/>
          <w:color w:val="7a6f63"/>
          <w:sz w:val="16"/>
          <w:szCs w:val="16"/>
        </w:rPr>
      </w:pPr>
      <w:r w:rsidDel="00000000" w:rsidR="00000000" w:rsidRPr="00000000">
        <w:rPr>
          <w:rtl w:val="0"/>
        </w:rPr>
      </w:r>
    </w:p>
    <w:p w:rsidR="00000000" w:rsidDel="00000000" w:rsidP="00000000" w:rsidRDefault="00000000" w:rsidRPr="00000000" w14:paraId="0000001B">
      <w:pPr>
        <w:ind w:left="-180" w:firstLine="0"/>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rtl w:val="0"/>
        </w:rPr>
        <w:t xml:space="preserve">Crate &amp; Freighters</w:t>
      </w:r>
    </w:p>
    <w:p w:rsidR="00000000" w:rsidDel="00000000" w:rsidP="00000000" w:rsidRDefault="00000000" w:rsidRPr="00000000" w14:paraId="0000001C">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Cratersandfreighterschicago.com</w:t>
      </w:r>
    </w:p>
    <w:p w:rsidR="00000000" w:rsidDel="00000000" w:rsidP="00000000" w:rsidRDefault="00000000" w:rsidRPr="00000000" w14:paraId="0000001D">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nwchicago@cratersandfreighter.com</w:t>
      </w:r>
    </w:p>
    <w:p w:rsidR="00000000" w:rsidDel="00000000" w:rsidP="00000000" w:rsidRDefault="00000000" w:rsidRPr="00000000" w14:paraId="0000001E">
      <w:pPr>
        <w:ind w:left="-180" w:firstLine="0"/>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color w:val="7a6f63"/>
          <w:rtl w:val="0"/>
        </w:rPr>
        <w:t xml:space="preserve">(815) 609-7201 | (877) 278-6378</w:t>
      </w:r>
      <w:r w:rsidDel="00000000" w:rsidR="00000000" w:rsidRPr="00000000">
        <w:rPr>
          <w:rtl w:val="0"/>
        </w:rPr>
      </w:r>
    </w:p>
    <w:p w:rsidR="00000000" w:rsidDel="00000000" w:rsidP="00000000" w:rsidRDefault="00000000" w:rsidRPr="00000000" w14:paraId="0000001F">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0">
      <w:pPr>
        <w:ind w:left="-180" w:firstLine="0"/>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rtl w:val="0"/>
        </w:rPr>
        <w:t xml:space="preserve">Navis Pack and Ship</w:t>
      </w:r>
    </w:p>
    <w:p w:rsidR="00000000" w:rsidDel="00000000" w:rsidP="00000000" w:rsidRDefault="00000000" w:rsidRPr="00000000" w14:paraId="00000021">
      <w:pPr>
        <w:ind w:left="-180" w:firstLine="0"/>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847-235-6373</w:t>
      </w:r>
    </w:p>
    <w:p w:rsidR="00000000" w:rsidDel="00000000" w:rsidP="00000000" w:rsidRDefault="00000000" w:rsidRPr="00000000" w14:paraId="00000022">
      <w:pPr>
        <w:ind w:left="-180" w:firstLine="0"/>
        <w:rPr>
          <w:rFonts w:ascii="Times New Roman" w:cs="Times New Roman" w:eastAsia="Times New Roman" w:hAnsi="Times New Roman"/>
          <w:b w:val="1"/>
          <w:bCs w:val="1"/>
          <w:color w:val="7a6f63"/>
        </w:rPr>
      </w:pPr>
      <w:r w:rsidDel="00000000" w:rsidR="00000000" w:rsidRPr="00000000">
        <w:rPr>
          <w:rtl w:val="0"/>
        </w:rPr>
      </w:r>
    </w:p>
    <w:p w:rsidR="00000000" w:rsidDel="00000000" w:rsidP="00000000" w:rsidRDefault="00000000" w:rsidRPr="00000000" w14:paraId="00000023">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4">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5">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6">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7">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8">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9">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A">
      <w:pPr>
        <w:ind w:left="-180" w:firstLine="0"/>
        <w:rPr>
          <w:rFonts w:ascii="Times New Roman" w:cs="Times New Roman" w:eastAsia="Times New Roman" w:hAnsi="Times New Roman"/>
          <w:b w:val="1"/>
          <w:bCs w:val="1"/>
          <w:color w:val="7a6f63"/>
          <w:sz w:val="16"/>
          <w:szCs w:val="16"/>
        </w:rPr>
      </w:pPr>
      <w:r w:rsidDel="00000000" w:rsidR="00000000" w:rsidRPr="00000000">
        <w:rPr>
          <w:rtl w:val="0"/>
        </w:rPr>
      </w:r>
    </w:p>
    <w:p w:rsidR="00000000" w:rsidDel="00000000" w:rsidP="00000000" w:rsidRDefault="00000000" w:rsidRPr="00000000" w14:paraId="0000002B">
      <w:pPr>
        <w:ind w:left="-180" w:firstLine="0"/>
        <w:rPr>
          <w:rFonts w:ascii="Times New Roman" w:cs="Times New Roman" w:eastAsia="Times New Roman" w:hAnsi="Times New Roman"/>
          <w:color w:val="7a6f63"/>
        </w:rPr>
      </w:pPr>
      <w:r w:rsidDel="00000000" w:rsidR="00000000" w:rsidRPr="00000000">
        <w:rPr>
          <w:rtl w:val="0"/>
        </w:rPr>
      </w:r>
    </w:p>
    <w:p w:rsidR="00000000" w:rsidDel="00000000" w:rsidP="00000000" w:rsidRDefault="00000000" w:rsidRPr="00000000" w14:paraId="0000002C">
      <w:pPr>
        <w:ind w:left="-180" w:firstLine="0"/>
        <w:rPr>
          <w:rFonts w:ascii="Times New Roman" w:cs="Times New Roman" w:eastAsia="Times New Roman" w:hAnsi="Times New Roman"/>
          <w:b w:val="1"/>
          <w:bCs w:val="1"/>
          <w:color w:val="7a6f63"/>
          <w:sz w:val="24"/>
          <w:szCs w:val="24"/>
        </w:rPr>
      </w:pPr>
      <w:r w:rsidDel="00000000" w:rsidR="00000000" w:rsidRPr="00000000">
        <w:rPr>
          <w:rtl w:val="0"/>
        </w:rPr>
      </w:r>
    </w:p>
    <w:p w:rsidR="00000000" w:rsidDel="00000000" w:rsidP="00000000" w:rsidRDefault="00000000" w:rsidRPr="00000000" w14:paraId="0000002D">
      <w:pPr>
        <w:widowControl w:val="0"/>
        <w:spacing w:before="51.9732666015625" w:line="240" w:lineRule="auto"/>
        <w:jc w:val="center"/>
        <w:rPr>
          <w:rFonts w:ascii="Times New Roman" w:cs="Times New Roman" w:eastAsia="Times New Roman" w:hAnsi="Times New Roman"/>
          <w:color w:val="7a6f63"/>
          <w:sz w:val="56"/>
          <w:szCs w:val="56"/>
        </w:rPr>
      </w:pPr>
      <w:r w:rsidDel="00000000" w:rsidR="00000000" w:rsidRPr="00000000">
        <w:rPr>
          <w:rFonts w:ascii="Times New Roman" w:cs="Times New Roman" w:eastAsia="Times New Roman" w:hAnsi="Times New Roman"/>
          <w:color w:val="7a6f63"/>
          <w:sz w:val="56"/>
          <w:szCs w:val="56"/>
          <w:rtl w:val="0"/>
        </w:rPr>
        <w:t xml:space="preserve">Shipping Suggestions </w:t>
      </w:r>
    </w:p>
    <w:p w:rsidR="00000000" w:rsidDel="00000000" w:rsidP="00000000" w:rsidRDefault="00000000" w:rsidRPr="00000000" w14:paraId="0000002E">
      <w:pPr>
        <w:widowControl w:val="0"/>
        <w:spacing w:before="51.9732666015625" w:line="240" w:lineRule="auto"/>
        <w:jc w:val="center"/>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sz w:val="56"/>
          <w:szCs w:val="56"/>
          <w:rtl w:val="0"/>
        </w:rPr>
        <w:t xml:space="preserve">Local Movers</w:t>
      </w:r>
      <w:r w:rsidDel="00000000" w:rsidR="00000000" w:rsidRPr="00000000">
        <w:rPr>
          <w:rtl w:val="0"/>
        </w:rPr>
      </w:r>
    </w:p>
    <w:p w:rsidR="00000000" w:rsidDel="00000000" w:rsidP="00000000" w:rsidRDefault="00000000" w:rsidRPr="00000000" w14:paraId="0000002F">
      <w:pPr>
        <w:ind w:left="-180" w:firstLine="0"/>
        <w:jc w:val="right"/>
        <w:rPr>
          <w:rFonts w:ascii="Times New Roman" w:cs="Times New Roman" w:eastAsia="Times New Roman" w:hAnsi="Times New Roman"/>
          <w:b w:val="1"/>
          <w:bCs w:val="1"/>
          <w:color w:val="7a6f63"/>
        </w:rPr>
      </w:pPr>
      <w:r w:rsidDel="00000000" w:rsidR="00000000" w:rsidRPr="00000000">
        <w:rPr>
          <w:rtl w:val="0"/>
        </w:rPr>
      </w:r>
    </w:p>
    <w:p w:rsidR="00000000" w:rsidDel="00000000" w:rsidP="00000000" w:rsidRDefault="00000000" w:rsidRPr="00000000" w14:paraId="00000030">
      <w:pPr>
        <w:ind w:left="-180" w:firstLine="0"/>
        <w:jc w:val="right"/>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b w:val="1"/>
          <w:bCs w:val="1"/>
          <w:color w:val="7a6f63"/>
          <w:rtl w:val="0"/>
        </w:rPr>
        <w:t xml:space="preserve">UShip.com</w:t>
      </w:r>
      <w:r w:rsidDel="00000000" w:rsidR="00000000" w:rsidRPr="00000000">
        <w:rPr>
          <w:rtl w:val="0"/>
        </w:rPr>
      </w:r>
    </w:p>
    <w:p w:rsidR="00000000" w:rsidDel="00000000" w:rsidP="00000000" w:rsidRDefault="00000000" w:rsidRPr="00000000" w14:paraId="00000031">
      <w:pPr>
        <w:ind w:left="-180" w:firstLine="0"/>
        <w:jc w:val="right"/>
        <w:rPr>
          <w:rFonts w:ascii="Times New Roman" w:cs="Times New Roman" w:eastAsia="Times New Roman" w:hAnsi="Times New Roman"/>
          <w:color w:val="7a6f63"/>
          <w:sz w:val="14"/>
          <w:szCs w:val="14"/>
        </w:rPr>
      </w:pPr>
      <w:r w:rsidDel="00000000" w:rsidR="00000000" w:rsidRPr="00000000">
        <w:rPr>
          <w:rtl w:val="0"/>
        </w:rPr>
      </w:r>
    </w:p>
    <w:p w:rsidR="00000000" w:rsidDel="00000000" w:rsidP="00000000" w:rsidRDefault="00000000" w:rsidRPr="00000000" w14:paraId="00000032">
      <w:pPr>
        <w:ind w:left="-180" w:firstLine="0"/>
        <w:jc w:val="right"/>
        <w:rPr>
          <w:rFonts w:ascii="Times New Roman" w:cs="Times New Roman" w:eastAsia="Times New Roman" w:hAnsi="Times New Roman"/>
          <w:b w:val="1"/>
          <w:bCs w:val="1"/>
          <w:color w:val="7a6f63"/>
        </w:rPr>
      </w:pPr>
      <w:r w:rsidDel="00000000" w:rsidR="00000000" w:rsidRPr="00000000">
        <w:rPr>
          <w:rFonts w:ascii="Times New Roman" w:cs="Times New Roman" w:eastAsia="Times New Roman" w:hAnsi="Times New Roman"/>
          <w:b w:val="1"/>
          <w:bCs w:val="1"/>
          <w:color w:val="7a6f63"/>
          <w:rtl w:val="0"/>
        </w:rPr>
        <w:t xml:space="preserve">Plycon</w:t>
      </w:r>
    </w:p>
    <w:p w:rsidR="00000000" w:rsidDel="00000000" w:rsidP="00000000" w:rsidRDefault="00000000" w:rsidRPr="00000000" w14:paraId="00000033">
      <w:pPr>
        <w:ind w:left="-180" w:firstLine="0"/>
        <w:jc w:val="right"/>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www.plycongroup.com</w:t>
      </w:r>
    </w:p>
    <w:p w:rsidR="00000000" w:rsidDel="00000000" w:rsidP="00000000" w:rsidRDefault="00000000" w:rsidRPr="00000000" w14:paraId="00000034">
      <w:pPr>
        <w:ind w:left="-180" w:firstLine="0"/>
        <w:jc w:val="right"/>
        <w:rPr>
          <w:rFonts w:ascii="Times New Roman" w:cs="Times New Roman" w:eastAsia="Times New Roman" w:hAnsi="Times New Roman"/>
          <w:color w:val="7a6f63"/>
        </w:rPr>
      </w:pPr>
      <w:r w:rsidDel="00000000" w:rsidR="00000000" w:rsidRPr="00000000">
        <w:rPr>
          <w:rFonts w:ascii="Times New Roman" w:cs="Times New Roman" w:eastAsia="Times New Roman" w:hAnsi="Times New Roman"/>
          <w:color w:val="7a6f63"/>
          <w:rtl w:val="0"/>
        </w:rPr>
        <w:t xml:space="preserve">(708) 339-8805 | (888) 655-2664</w:t>
      </w:r>
    </w:p>
    <w:p w:rsidR="00000000" w:rsidDel="00000000" w:rsidP="00000000" w:rsidRDefault="00000000" w:rsidRPr="00000000" w14:paraId="00000035">
      <w:pPr>
        <w:ind w:left="-180" w:firstLine="0"/>
        <w:jc w:val="right"/>
        <w:rPr>
          <w:rFonts w:ascii="Times New Roman" w:cs="Times New Roman" w:eastAsia="Times New Roman" w:hAnsi="Times New Roman"/>
          <w:color w:val="7a6f63"/>
          <w:highlight w:val="white"/>
        </w:rPr>
      </w:pPr>
      <w:r w:rsidDel="00000000" w:rsidR="00000000" w:rsidRPr="00000000">
        <w:rPr>
          <w:rFonts w:ascii="Times New Roman" w:cs="Times New Roman" w:eastAsia="Times New Roman" w:hAnsi="Times New Roman"/>
          <w:color w:val="7a6f63"/>
          <w:highlight w:val="white"/>
          <w:rtl w:val="0"/>
        </w:rPr>
        <w:t xml:space="preserve">sandra@plyconvanlines.com</w:t>
      </w:r>
    </w:p>
    <w:p w:rsidR="00000000" w:rsidDel="00000000" w:rsidP="00000000" w:rsidRDefault="00000000" w:rsidRPr="00000000" w14:paraId="00000036">
      <w:pPr>
        <w:ind w:left="-180" w:firstLine="0"/>
        <w:jc w:val="right"/>
        <w:rPr>
          <w:rFonts w:ascii="Times New Roman" w:cs="Times New Roman" w:eastAsia="Times New Roman" w:hAnsi="Times New Roman"/>
          <w:color w:val="7a6f63"/>
          <w:sz w:val="16"/>
          <w:szCs w:val="16"/>
          <w:highlight w:val="white"/>
        </w:rPr>
      </w:pPr>
      <w:r w:rsidDel="00000000" w:rsidR="00000000" w:rsidRPr="00000000">
        <w:rPr>
          <w:rtl w:val="0"/>
        </w:rPr>
      </w:r>
    </w:p>
    <w:p w:rsidR="00000000" w:rsidDel="00000000" w:rsidP="00000000" w:rsidRDefault="00000000" w:rsidRPr="00000000" w14:paraId="00000037">
      <w:pPr>
        <w:ind w:left="-180" w:firstLine="0"/>
        <w:jc w:val="right"/>
        <w:rPr>
          <w:rFonts w:ascii="Times New Roman" w:cs="Times New Roman" w:eastAsia="Times New Roman" w:hAnsi="Times New Roman"/>
          <w:b w:val="1"/>
          <w:bCs w:val="1"/>
          <w:color w:val="7a6f63"/>
          <w:highlight w:val="white"/>
        </w:rPr>
      </w:pPr>
      <w:r w:rsidDel="00000000" w:rsidR="00000000" w:rsidRPr="00000000">
        <w:rPr>
          <w:rFonts w:ascii="Times New Roman" w:cs="Times New Roman" w:eastAsia="Times New Roman" w:hAnsi="Times New Roman"/>
          <w:b w:val="1"/>
          <w:bCs w:val="1"/>
          <w:color w:val="7a6f63"/>
          <w:highlight w:val="white"/>
          <w:rtl w:val="0"/>
        </w:rPr>
        <w:t xml:space="preserve">Schlep</w:t>
      </w:r>
    </w:p>
    <w:p w:rsidR="00000000" w:rsidDel="00000000" w:rsidP="00000000" w:rsidRDefault="00000000" w:rsidRPr="00000000" w14:paraId="00000038">
      <w:pPr>
        <w:ind w:left="-180" w:firstLine="0"/>
        <w:jc w:val="right"/>
        <w:rPr>
          <w:rFonts w:ascii="Times New Roman" w:cs="Times New Roman" w:eastAsia="Times New Roman" w:hAnsi="Times New Roman"/>
          <w:color w:val="7a6f63"/>
          <w:highlight w:val="white"/>
        </w:rPr>
      </w:pPr>
      <w:r w:rsidDel="00000000" w:rsidR="00000000" w:rsidRPr="00000000">
        <w:rPr>
          <w:rFonts w:ascii="Times New Roman" w:cs="Times New Roman" w:eastAsia="Times New Roman" w:hAnsi="Times New Roman"/>
          <w:color w:val="7a6f63"/>
          <w:highlight w:val="white"/>
          <w:rtl w:val="0"/>
        </w:rPr>
        <w:t xml:space="preserve"> www.schlep.it</w:t>
      </w:r>
    </w:p>
    <w:p w:rsidR="00000000" w:rsidDel="00000000" w:rsidP="00000000" w:rsidRDefault="00000000" w:rsidRPr="00000000" w14:paraId="00000039">
      <w:pPr>
        <w:ind w:left="-180" w:firstLine="0"/>
        <w:jc w:val="right"/>
        <w:rPr>
          <w:rFonts w:ascii="Times New Roman" w:cs="Times New Roman" w:eastAsia="Times New Roman" w:hAnsi="Times New Roman"/>
          <w:color w:val="7a6f63"/>
          <w:highlight w:val="white"/>
        </w:rPr>
      </w:pPr>
      <w:r w:rsidDel="00000000" w:rsidR="00000000" w:rsidRPr="00000000">
        <w:rPr>
          <w:rFonts w:ascii="Times New Roman" w:cs="Times New Roman" w:eastAsia="Times New Roman" w:hAnsi="Times New Roman"/>
          <w:color w:val="7a6f63"/>
          <w:highlight w:val="white"/>
          <w:rtl w:val="0"/>
        </w:rPr>
        <w:t xml:space="preserve">(844) 972-4536</w:t>
      </w:r>
    </w:p>
    <w:p w:rsidR="00000000" w:rsidDel="00000000" w:rsidP="00000000" w:rsidRDefault="00000000" w:rsidRPr="00000000" w14:paraId="0000003A">
      <w:pPr>
        <w:ind w:left="-180" w:firstLine="0"/>
        <w:jc w:val="right"/>
        <w:rPr>
          <w:rFonts w:ascii="Times New Roman" w:cs="Times New Roman" w:eastAsia="Times New Roman" w:hAnsi="Times New Roman"/>
          <w:color w:val="7a6f63"/>
          <w:sz w:val="16"/>
          <w:szCs w:val="16"/>
          <w:highlight w:val="white"/>
        </w:rPr>
      </w:pPr>
      <w:r w:rsidDel="00000000" w:rsidR="00000000" w:rsidRPr="00000000">
        <w:rPr>
          <w:rtl w:val="0"/>
        </w:rPr>
      </w:r>
    </w:p>
    <w:p w:rsidR="00000000" w:rsidDel="00000000" w:rsidP="00000000" w:rsidRDefault="00000000" w:rsidRPr="00000000" w14:paraId="0000003B">
      <w:pPr>
        <w:ind w:left="-180" w:firstLine="0"/>
        <w:jc w:val="right"/>
        <w:rPr>
          <w:rFonts w:ascii="Times New Roman" w:cs="Times New Roman" w:eastAsia="Times New Roman" w:hAnsi="Times New Roman"/>
          <w:color w:val="7a6f63"/>
          <w:sz w:val="16"/>
          <w:szCs w:val="16"/>
          <w:highlight w:val="white"/>
        </w:rPr>
      </w:pPr>
      <w:r w:rsidDel="00000000" w:rsidR="00000000" w:rsidRPr="00000000">
        <w:rPr>
          <w:rtl w:val="0"/>
        </w:rPr>
      </w:r>
    </w:p>
    <w:p w:rsidR="00000000" w:rsidDel="00000000" w:rsidP="00000000" w:rsidRDefault="00000000" w:rsidRPr="00000000" w14:paraId="0000003C">
      <w:pPr>
        <w:ind w:left="-180" w:firstLine="0"/>
        <w:jc w:val="right"/>
        <w:rPr>
          <w:rFonts w:ascii="Times New Roman" w:cs="Times New Roman" w:eastAsia="Times New Roman" w:hAnsi="Times New Roman"/>
          <w:b w:val="1"/>
          <w:bCs w:val="1"/>
          <w:color w:val="7a6f63"/>
          <w:highlight w:val="white"/>
        </w:rPr>
      </w:pPr>
      <w:r w:rsidDel="00000000" w:rsidR="00000000" w:rsidRPr="00000000">
        <w:rPr>
          <w:rFonts w:ascii="Times New Roman" w:cs="Times New Roman" w:eastAsia="Times New Roman" w:hAnsi="Times New Roman"/>
          <w:b w:val="1"/>
          <w:bCs w:val="1"/>
          <w:color w:val="7a6f63"/>
          <w:highlight w:val="white"/>
          <w:rtl w:val="0"/>
        </w:rPr>
        <w:t xml:space="preserve">Boss Moves</w:t>
      </w:r>
    </w:p>
    <w:p w:rsidR="00000000" w:rsidDel="00000000" w:rsidP="00000000" w:rsidRDefault="00000000" w:rsidRPr="00000000" w14:paraId="0000003D">
      <w:pPr>
        <w:ind w:left="-180" w:firstLine="0"/>
        <w:jc w:val="right"/>
        <w:rPr>
          <w:rFonts w:ascii="Times New Roman" w:cs="Times New Roman" w:eastAsia="Times New Roman" w:hAnsi="Times New Roman"/>
          <w:color w:val="7a6f63"/>
          <w:highlight w:val="white"/>
        </w:rPr>
      </w:pPr>
      <w:r w:rsidDel="00000000" w:rsidR="00000000" w:rsidRPr="00000000">
        <w:rPr>
          <w:rFonts w:ascii="Times New Roman" w:cs="Times New Roman" w:eastAsia="Times New Roman" w:hAnsi="Times New Roman"/>
          <w:color w:val="7a6f63"/>
          <w:highlight w:val="white"/>
          <w:rtl w:val="0"/>
        </w:rPr>
        <w:t xml:space="preserve">Christopher Mansaw</w:t>
      </w:r>
    </w:p>
    <w:p w:rsidR="00000000" w:rsidDel="00000000" w:rsidP="00000000" w:rsidRDefault="00000000" w:rsidRPr="00000000" w14:paraId="0000003E">
      <w:pPr>
        <w:ind w:left="-180" w:firstLine="0"/>
        <w:jc w:val="right"/>
        <w:rPr>
          <w:rFonts w:ascii="Times New Roman" w:cs="Times New Roman" w:eastAsia="Times New Roman" w:hAnsi="Times New Roman"/>
          <w:color w:val="7a6f63"/>
          <w:highlight w:val="white"/>
        </w:rPr>
      </w:pPr>
      <w:hyperlink r:id="rId10">
        <w:r w:rsidDel="00000000" w:rsidR="00000000" w:rsidRPr="00000000">
          <w:rPr>
            <w:rFonts w:ascii="Times New Roman" w:cs="Times New Roman" w:eastAsia="Times New Roman" w:hAnsi="Times New Roman"/>
            <w:color w:val="1155cc"/>
            <w:highlight w:val="white"/>
            <w:u w:val="single"/>
            <w:rtl w:val="0"/>
          </w:rPr>
          <w:t xml:space="preserve">https://www.instagram.com/boss_moves_moving/</w:t>
        </w:r>
      </w:hyperlink>
      <w:r w:rsidDel="00000000" w:rsidR="00000000" w:rsidRPr="00000000">
        <w:rPr>
          <w:rtl w:val="0"/>
        </w:rPr>
      </w:r>
    </w:p>
    <w:p w:rsidR="00000000" w:rsidDel="00000000" w:rsidP="00000000" w:rsidRDefault="00000000" w:rsidRPr="00000000" w14:paraId="0000003F">
      <w:pPr>
        <w:ind w:left="-180" w:firstLine="0"/>
        <w:jc w:val="right"/>
        <w:rPr>
          <w:rFonts w:ascii="Times New Roman" w:cs="Times New Roman" w:eastAsia="Times New Roman" w:hAnsi="Times New Roman"/>
          <w:color w:val="7a6f63"/>
          <w:highlight w:val="white"/>
        </w:rPr>
      </w:pPr>
      <w:r w:rsidDel="00000000" w:rsidR="00000000" w:rsidRPr="00000000">
        <w:rPr>
          <w:rFonts w:ascii="Times New Roman" w:cs="Times New Roman" w:eastAsia="Times New Roman" w:hAnsi="Times New Roman"/>
          <w:color w:val="7a6f63"/>
          <w:highlight w:val="white"/>
          <w:rtl w:val="0"/>
        </w:rPr>
        <w:t xml:space="preserve">(816)301-9788</w:t>
      </w:r>
    </w:p>
    <w:p w:rsidR="00000000" w:rsidDel="00000000" w:rsidP="00000000" w:rsidRDefault="00000000" w:rsidRPr="00000000" w14:paraId="00000040">
      <w:pPr>
        <w:ind w:left="-180" w:firstLine="0"/>
        <w:jc w:val="right"/>
        <w:rPr>
          <w:rFonts w:ascii="Times New Roman" w:cs="Times New Roman" w:eastAsia="Times New Roman" w:hAnsi="Times New Roman"/>
          <w:color w:val="7a6f63"/>
          <w:sz w:val="16"/>
          <w:szCs w:val="16"/>
          <w:highlight w:val="white"/>
        </w:rPr>
      </w:pPr>
      <w:r w:rsidDel="00000000" w:rsidR="00000000" w:rsidRPr="00000000">
        <w:rPr>
          <w:rtl w:val="0"/>
        </w:rPr>
      </w:r>
    </w:p>
    <w:p w:rsidR="00000000" w:rsidDel="00000000" w:rsidP="00000000" w:rsidRDefault="00000000" w:rsidRPr="00000000" w14:paraId="00000041">
      <w:pPr>
        <w:ind w:left="-180" w:firstLine="0"/>
        <w:jc w:val="right"/>
        <w:rPr>
          <w:rFonts w:ascii="Times New Roman" w:cs="Times New Roman" w:eastAsia="Times New Roman" w:hAnsi="Times New Roman"/>
          <w:b w:val="1"/>
          <w:bCs w:val="1"/>
          <w:color w:val="7a6f63"/>
          <w:highlight w:val="white"/>
        </w:rPr>
      </w:pPr>
      <w:r w:rsidDel="00000000" w:rsidR="00000000" w:rsidRPr="00000000">
        <w:rPr>
          <w:rFonts w:ascii="Times New Roman" w:cs="Times New Roman" w:eastAsia="Times New Roman" w:hAnsi="Times New Roman"/>
          <w:b w:val="1"/>
          <w:bCs w:val="1"/>
          <w:color w:val="7a6f63"/>
          <w:highlight w:val="white"/>
          <w:rtl w:val="0"/>
        </w:rPr>
        <w:t xml:space="preserve">Collins Family Movers</w:t>
      </w:r>
    </w:p>
    <w:p w:rsidR="00000000" w:rsidDel="00000000" w:rsidP="00000000" w:rsidRDefault="00000000" w:rsidRPr="00000000" w14:paraId="00000042">
      <w:pPr>
        <w:ind w:left="-180" w:firstLine="0"/>
        <w:jc w:val="right"/>
        <w:rPr>
          <w:rFonts w:ascii="Times New Roman" w:cs="Times New Roman" w:eastAsia="Times New Roman" w:hAnsi="Times New Roman"/>
          <w:color w:val="7a6f63"/>
          <w:highlight w:val="white"/>
        </w:rPr>
      </w:pPr>
      <w:r w:rsidDel="00000000" w:rsidR="00000000" w:rsidRPr="00000000">
        <w:rPr>
          <w:rFonts w:ascii="Times New Roman" w:cs="Times New Roman" w:eastAsia="Times New Roman" w:hAnsi="Times New Roman"/>
          <w:color w:val="7a6f63"/>
          <w:highlight w:val="white"/>
          <w:rtl w:val="0"/>
        </w:rPr>
        <w:t xml:space="preserve">www.thecollinsmove.com/</w:t>
      </w:r>
    </w:p>
    <w:p w:rsidR="00000000" w:rsidDel="00000000" w:rsidP="00000000" w:rsidRDefault="00000000" w:rsidRPr="00000000" w14:paraId="00000043">
      <w:pPr>
        <w:ind w:left="-180" w:firstLine="0"/>
        <w:jc w:val="right"/>
        <w:rPr>
          <w:rFonts w:ascii="Times New Roman" w:cs="Times New Roman" w:eastAsia="Times New Roman" w:hAnsi="Times New Roman"/>
          <w:color w:val="7a6f63"/>
          <w:sz w:val="24"/>
          <w:szCs w:val="24"/>
        </w:rPr>
      </w:pPr>
      <w:r w:rsidDel="00000000" w:rsidR="00000000" w:rsidRPr="00000000">
        <w:rPr>
          <w:rFonts w:ascii="Times New Roman" w:cs="Times New Roman" w:eastAsia="Times New Roman" w:hAnsi="Times New Roman"/>
          <w:color w:val="7a6f63"/>
          <w:highlight w:val="white"/>
          <w:rtl w:val="0"/>
        </w:rPr>
        <w:t xml:space="preserve">(773) 942-7400</w:t>
      </w:r>
      <w:r w:rsidDel="00000000" w:rsidR="00000000" w:rsidRPr="00000000">
        <w:rPr>
          <w:rtl w:val="0"/>
        </w:rPr>
      </w:r>
    </w:p>
    <w:sectPr>
      <w:footerReference r:id="rId11" w:type="default"/>
      <w:pgSz w:h="15840" w:w="12240" w:orient="portrait"/>
      <w:pgMar w:bottom="1440" w:top="1440" w:left="1440" w:right="1440" w:header="720" w:footer="720"/>
      <w:pgNumType w:start="1"/>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widowControl w:val="0"/>
      <w:spacing w:before="51.9732666015625" w:line="240" w:lineRule="auto"/>
      <w:rPr>
        <w:rFonts w:ascii="Roboto" w:cs="Roboto" w:eastAsia="Roboto" w:hAnsi="Roboto"/>
        <w:b w:val="1"/>
        <w:bCs w:val="1"/>
        <w:color w:val="7a6f63"/>
        <w:sz w:val="16"/>
        <w:szCs w:val="16"/>
      </w:rPr>
    </w:pPr>
    <w:r w:rsidDel="00000000" w:rsidR="00000000" w:rsidRPr="00000000">
      <w:rPr>
        <w:color w:val="7a6f63"/>
        <w:sz w:val="16"/>
        <w:szCs w:val="16"/>
        <w:rtl w:val="0"/>
      </w:rPr>
      <w:t xml:space="preserve">** </w:t>
    </w:r>
    <w:r w:rsidDel="00000000" w:rsidR="00000000" w:rsidRPr="00000000">
      <w:rPr>
        <w:rFonts w:ascii="Roboto" w:cs="Roboto" w:eastAsia="Roboto" w:hAnsi="Roboto"/>
        <w:b w:val="1"/>
        <w:bCs w:val="1"/>
        <w:color w:val="7a6f63"/>
        <w:sz w:val="16"/>
        <w:szCs w:val="16"/>
        <w:rtl w:val="0"/>
      </w:rPr>
      <w:t xml:space="preserve">Disclaimer &amp; Terms of Referral:</w:t>
    </w:r>
  </w:p>
  <w:p w:rsidR="00000000" w:rsidDel="00000000" w:rsidP="00000000" w:rsidRDefault="00000000" w:rsidRPr="00000000" w14:paraId="00000045">
    <w:pPr>
      <w:widowControl w:val="0"/>
      <w:spacing w:after="240" w:before="180" w:line="240" w:lineRule="auto"/>
      <w:rPr>
        <w:rFonts w:ascii="Roboto" w:cs="Roboto" w:eastAsia="Roboto" w:hAnsi="Roboto"/>
        <w:color w:val="7a6f63"/>
        <w:sz w:val="16"/>
        <w:szCs w:val="16"/>
      </w:rPr>
    </w:pPr>
    <w:r w:rsidDel="00000000" w:rsidR="00000000" w:rsidRPr="00000000">
      <w:rPr>
        <w:rFonts w:ascii="Roboto" w:cs="Roboto" w:eastAsia="Roboto" w:hAnsi="Roboto"/>
        <w:color w:val="7a6f63"/>
        <w:sz w:val="16"/>
        <w:szCs w:val="16"/>
        <w:rtl w:val="0"/>
      </w:rPr>
      <w:t xml:space="preserve">The service providers listed are provided strictly as a helpful courtesy for our clients. Antique Resources does not employ, vet, endorse, or maintain affiliation with any third-party moving or shipping companies. The contract for transport is strictly between the buyer and the carrier of their choice.</w:t>
    </w:r>
  </w:p>
  <w:p w:rsidR="00000000" w:rsidDel="00000000" w:rsidP="00000000" w:rsidRDefault="00000000" w:rsidRPr="00000000" w14:paraId="00000046">
    <w:pPr>
      <w:widowControl w:val="0"/>
      <w:spacing w:after="240" w:before="180" w:line="240" w:lineRule="auto"/>
      <w:rPr>
        <w:color w:val="7a6f63"/>
        <w:sz w:val="16"/>
        <w:szCs w:val="16"/>
      </w:rPr>
    </w:pPr>
    <w:r w:rsidDel="00000000" w:rsidR="00000000" w:rsidRPr="00000000">
      <w:rPr>
        <w:rFonts w:ascii="Roboto" w:cs="Roboto" w:eastAsia="Roboto" w:hAnsi="Roboto"/>
        <w:color w:val="7a6f63"/>
        <w:sz w:val="16"/>
        <w:szCs w:val="16"/>
        <w:rtl w:val="0"/>
      </w:rPr>
      <w:t xml:space="preserve">Please note that not all carriers offer liability or cargo coverage options. It is the buyer’s sole responsibility to verify a mover's insurance policies, terms, and references prior to booking services. Antique Resources assumes zero responsibility and shall not be held liable for any loss, delays, or damages incurred during the packing, handling, rigging, transit, or delivery processes executed by any third-party entity.</w:t>
    </w:r>
    <w:r w:rsidDel="00000000" w:rsidR="00000000" w:rsidRPr="00000000">
      <w:rPr>
        <w:color w:val="7a6f63"/>
        <w:sz w:val="16"/>
        <w:szCs w:val="16"/>
        <w:rtl w:val="0"/>
      </w:rPr>
      <w:t xml:space="preserve"> **</w:t>
    </w:r>
  </w:p>
  <w:p w:rsidR="00000000" w:rsidDel="00000000" w:rsidP="00000000" w:rsidRDefault="00000000" w:rsidRPr="00000000" w14:paraId="00000047">
    <w:pPr>
      <w:widowControl w:val="0"/>
      <w:spacing w:before="51.9732666015625" w:line="240" w:lineRule="auto"/>
      <w:jc w:val="center"/>
      <w:rPr>
        <w:color w:val="7a6f63"/>
        <w:sz w:val="16"/>
        <w:szCs w:val="16"/>
      </w:rPr>
    </w:pPr>
    <w:r w:rsidDel="00000000" w:rsidR="00000000" w:rsidRPr="00000000">
      <w:rPr>
        <w:rtl w:val="0"/>
      </w:rPr>
    </w:r>
  </w:p>
  <w:p w:rsidR="00000000" w:rsidDel="00000000" w:rsidP="00000000" w:rsidRDefault="00000000" w:rsidRPr="00000000" w14:paraId="00000048">
    <w:pPr>
      <w:widowControl w:val="0"/>
      <w:spacing w:before="51.9732666015625" w:line="240" w:lineRule="auto"/>
      <w:jc w:val="center"/>
      <w:rPr>
        <w:color w:val="7a6f63"/>
        <w:sz w:val="16"/>
        <w:szCs w:val="16"/>
      </w:rPr>
    </w:pPr>
    <w:r w:rsidDel="00000000" w:rsidR="00000000" w:rsidRPr="00000000">
      <w:rPr>
        <w:color w:val="7a6f63"/>
        <w:sz w:val="16"/>
        <w:szCs w:val="16"/>
      </w:rPr>
      <w:drawing>
        <wp:inline distB="114300" distT="114300" distL="114300" distR="114300">
          <wp:extent cx="2769367" cy="597793"/>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769367" cy="59779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instagram.com/boss_moves_moving/" TargetMode="External"/><Relationship Id="rId9" Type="http://schemas.openxmlformats.org/officeDocument/2006/relationships/hyperlink" Target="http://www..affordablechicago.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UHyfLdroXqDWd/kQ88nNpCpT6w==">CgMxLjA4AHIhMTF6U3h3NGFzaThQRFhPOTV6cUUyZUJ5TThSd2Z5YVJJ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